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784"/>
        <w:gridCol w:w="4786"/>
      </w:tblGrid>
      <w:tr w:rsidR="00E26607" w:rsidRPr="00CF3567">
        <w:tc>
          <w:tcPr>
            <w:tcW w:w="4784" w:type="dxa"/>
          </w:tcPr>
          <w:p w:rsidR="00E26607" w:rsidRDefault="00E26607" w:rsidP="00EF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</w:t>
            </w:r>
          </w:p>
          <w:p w:rsidR="00E26607" w:rsidRPr="003B0586" w:rsidRDefault="00E26607" w:rsidP="00EF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:rsidR="00E26607" w:rsidRPr="003B0586" w:rsidRDefault="00E26607" w:rsidP="00EF0A8E">
            <w:pPr>
              <w:rPr>
                <w:sz w:val="28"/>
                <w:szCs w:val="28"/>
              </w:rPr>
            </w:pPr>
          </w:p>
          <w:p w:rsidR="00E26607" w:rsidRPr="00FD1E11" w:rsidRDefault="00E26607" w:rsidP="00EF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образования </w:t>
            </w:r>
          </w:p>
          <w:p w:rsidR="00E26607" w:rsidRPr="00FD1E11" w:rsidRDefault="00E26607" w:rsidP="00EF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«Гомельский государственный </w:t>
            </w:r>
          </w:p>
          <w:p w:rsidR="00E26607" w:rsidRDefault="00E26607" w:rsidP="00EF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 имени Франциска </w:t>
            </w:r>
          </w:p>
          <w:p w:rsidR="00E26607" w:rsidRDefault="00E26607" w:rsidP="00EF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Скорины»</w:t>
            </w:r>
          </w:p>
          <w:p w:rsidR="00E26607" w:rsidRPr="00CF3567" w:rsidRDefault="00E26607" w:rsidP="000126F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07" w:rsidRPr="00CF3567" w:rsidRDefault="00E26607" w:rsidP="000126F2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E26607" w:rsidRPr="00CF3567" w:rsidRDefault="00E26607" w:rsidP="000126F2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Ректор учреждения образования </w:t>
            </w:r>
          </w:p>
          <w:p w:rsidR="00E26607" w:rsidRPr="00CF3567" w:rsidRDefault="00E26607" w:rsidP="000126F2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«Гомельский государственный </w:t>
            </w:r>
          </w:p>
          <w:p w:rsidR="00E26607" w:rsidRPr="00CF3567" w:rsidRDefault="00E26607" w:rsidP="000126F2">
            <w:pPr>
              <w:ind w:left="4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Pr="00CF3567">
              <w:rPr>
                <w:rFonts w:eastAsia="Times New Roman"/>
                <w:sz w:val="28"/>
                <w:szCs w:val="28"/>
              </w:rPr>
              <w:t>ниверситет имени</w:t>
            </w:r>
          </w:p>
          <w:p w:rsidR="00E26607" w:rsidRDefault="00E26607" w:rsidP="000126F2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Франциска Скорины»</w:t>
            </w:r>
          </w:p>
          <w:p w:rsidR="00E26607" w:rsidRDefault="00E26607" w:rsidP="008038BB">
            <w:pPr>
              <w:spacing w:after="60"/>
              <w:ind w:left="45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   С.А.Хахомов</w:t>
            </w:r>
          </w:p>
          <w:p w:rsidR="00E26607" w:rsidRPr="00CF3567" w:rsidRDefault="00E26607" w:rsidP="000126F2">
            <w:pPr>
              <w:ind w:left="4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19.03.2019</w:t>
            </w:r>
          </w:p>
        </w:tc>
      </w:tr>
      <w:tr w:rsidR="00E26607" w:rsidRPr="00CF3567">
        <w:tc>
          <w:tcPr>
            <w:tcW w:w="4784" w:type="dxa"/>
          </w:tcPr>
          <w:p w:rsidR="00E26607" w:rsidRDefault="00E26607" w:rsidP="00EF0A8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6607" w:rsidRPr="00CF3567" w:rsidRDefault="00E26607" w:rsidP="000126F2">
            <w:pPr>
              <w:ind w:left="46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26607" w:rsidRDefault="00E26607" w:rsidP="00CE6DD3">
      <w:pPr>
        <w:rPr>
          <w:rFonts w:eastAsia="Times New Roman"/>
          <w:sz w:val="28"/>
          <w:szCs w:val="28"/>
        </w:rPr>
      </w:pPr>
    </w:p>
    <w:p w:rsidR="00E26607" w:rsidRDefault="00E26607" w:rsidP="00CE6DD3">
      <w:pPr>
        <w:rPr>
          <w:rFonts w:eastAsia="Times New Roman"/>
          <w:sz w:val="28"/>
          <w:szCs w:val="28"/>
        </w:rPr>
      </w:pPr>
    </w:p>
    <w:p w:rsidR="00E26607" w:rsidRPr="00CF3567" w:rsidRDefault="00E26607" w:rsidP="00CE6DD3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ПОЛОЖЕНИЕ</w:t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</w:p>
    <w:p w:rsidR="00E26607" w:rsidRPr="00960744" w:rsidRDefault="00E26607" w:rsidP="00CE6DD3">
      <w:pPr>
        <w:rPr>
          <w:rFonts w:eastAsia="Times New Roman"/>
          <w:sz w:val="28"/>
          <w:szCs w:val="28"/>
          <w:u w:val="single"/>
          <w:lang w:val="en-US"/>
        </w:rPr>
      </w:pPr>
      <w:r>
        <w:rPr>
          <w:rFonts w:eastAsia="Times New Roman"/>
          <w:sz w:val="28"/>
          <w:szCs w:val="28"/>
          <w:u w:val="single"/>
        </w:rPr>
        <w:t xml:space="preserve">19.03.2019 </w:t>
      </w:r>
      <w:r w:rsidRPr="00CF3567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п</w:t>
      </w:r>
      <w:r>
        <w:rPr>
          <w:rFonts w:eastAsia="Times New Roman"/>
          <w:sz w:val="28"/>
          <w:szCs w:val="28"/>
          <w:u w:val="single"/>
          <w:lang w:val="en-US"/>
        </w:rPr>
        <w:t>-22/10/11</w:t>
      </w:r>
    </w:p>
    <w:p w:rsidR="00E26607" w:rsidRPr="00CF3567" w:rsidRDefault="00E26607" w:rsidP="00CE6DD3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г. Гомель</w:t>
      </w:r>
    </w:p>
    <w:p w:rsidR="00E26607" w:rsidRPr="00CF3567" w:rsidRDefault="00E26607" w:rsidP="00CE6DD3">
      <w:pPr>
        <w:rPr>
          <w:rFonts w:eastAsia="Times New Roman"/>
          <w:sz w:val="28"/>
          <w:szCs w:val="28"/>
        </w:rPr>
      </w:pPr>
    </w:p>
    <w:p w:rsidR="00E26607" w:rsidRPr="00CF3567" w:rsidRDefault="00E26607" w:rsidP="00CE6DD3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о студенческой научно-исследовательской</w:t>
      </w:r>
    </w:p>
    <w:p w:rsidR="00E26607" w:rsidRDefault="00E26607" w:rsidP="00CE6DD3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лаборатории «</w:t>
      </w:r>
      <w:r>
        <w:rPr>
          <w:rFonts w:eastAsia="Times New Roman"/>
          <w:sz w:val="28"/>
          <w:szCs w:val="28"/>
        </w:rPr>
        <w:t xml:space="preserve">Прикладное и системное </w:t>
      </w:r>
    </w:p>
    <w:p w:rsidR="00E26607" w:rsidRPr="00CF3567" w:rsidRDefault="00E26607" w:rsidP="00CE6DD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программирование и новые информационные технологии</w:t>
      </w:r>
      <w:r w:rsidRPr="00CF3567">
        <w:rPr>
          <w:rFonts w:eastAsia="Times New Roman"/>
          <w:sz w:val="28"/>
          <w:szCs w:val="28"/>
        </w:rPr>
        <w:t>»</w:t>
      </w:r>
    </w:p>
    <w:p w:rsidR="00E26607" w:rsidRPr="00CF3567" w:rsidRDefault="00E26607" w:rsidP="00CE6DD3">
      <w:pPr>
        <w:rPr>
          <w:rFonts w:eastAsia="Times New Roman"/>
          <w:sz w:val="28"/>
          <w:szCs w:val="28"/>
        </w:rPr>
      </w:pPr>
    </w:p>
    <w:p w:rsidR="00E26607" w:rsidRPr="00812A35" w:rsidRDefault="00E26607" w:rsidP="00CE6DD3">
      <w:pPr>
        <w:numPr>
          <w:ilvl w:val="0"/>
          <w:numId w:val="1"/>
        </w:numPr>
        <w:ind w:left="0" w:firstLine="709"/>
        <w:rPr>
          <w:rFonts w:eastAsia="Times New Roman"/>
          <w:sz w:val="28"/>
          <w:szCs w:val="28"/>
        </w:rPr>
      </w:pPr>
      <w:r w:rsidRPr="00812A35">
        <w:rPr>
          <w:rFonts w:eastAsia="Times New Roman"/>
          <w:sz w:val="28"/>
          <w:szCs w:val="28"/>
        </w:rPr>
        <w:t>Общие положения</w:t>
      </w:r>
    </w:p>
    <w:p w:rsidR="00E26607" w:rsidRDefault="00E26607" w:rsidP="006D58B6">
      <w:pPr>
        <w:ind w:firstLine="720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 xml:space="preserve">Настоящее Положение о студенческой научно-исследовательской лаборатории </w:t>
      </w:r>
      <w:r w:rsidRPr="00CF3567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Прикладное и системное программирование и новые информационные технологии</w:t>
      </w:r>
      <w:r w:rsidRPr="00CF3567">
        <w:rPr>
          <w:rFonts w:eastAsia="Times New Roman"/>
          <w:sz w:val="28"/>
          <w:szCs w:val="28"/>
        </w:rPr>
        <w:t>» (</w:t>
      </w:r>
      <w:r>
        <w:rPr>
          <w:rFonts w:eastAsia="Times New Roman"/>
          <w:sz w:val="28"/>
          <w:szCs w:val="28"/>
        </w:rPr>
        <w:t xml:space="preserve">далее – </w:t>
      </w:r>
      <w:r w:rsidRPr="00CF3567">
        <w:rPr>
          <w:rFonts w:eastAsia="Times New Roman"/>
          <w:sz w:val="28"/>
          <w:szCs w:val="28"/>
        </w:rPr>
        <w:t xml:space="preserve">СНИЛ) </w:t>
      </w:r>
      <w:r>
        <w:rPr>
          <w:rFonts w:eastAsia="Times New Roman"/>
          <w:sz w:val="28"/>
          <w:szCs w:val="28"/>
        </w:rPr>
        <w:t>регламентирует деятельность, определяет задачи, функции, права, обязанности и ответственность данного структурного подразделения с учетом специфических особенностей его деятельности, а также принципы и формы взаимодействия СНИЛ с иными структурными подразделениями и службами университета в рамках системы менеджмента качества (СМК).</w:t>
      </w:r>
    </w:p>
    <w:p w:rsidR="00E26607" w:rsidRPr="00CF3567" w:rsidRDefault="00E26607" w:rsidP="00984D9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 СНИЛ </w:t>
      </w:r>
      <w:r w:rsidRPr="00CF3567">
        <w:rPr>
          <w:rFonts w:eastAsia="Times New Roman"/>
          <w:sz w:val="28"/>
          <w:szCs w:val="28"/>
        </w:rPr>
        <w:t xml:space="preserve">является учебным и студенческим научным подразделением факультета </w:t>
      </w:r>
      <w:r>
        <w:rPr>
          <w:rFonts w:eastAsia="Times New Roman"/>
          <w:sz w:val="28"/>
          <w:szCs w:val="28"/>
        </w:rPr>
        <w:t xml:space="preserve">математики и технологий программирования </w:t>
      </w:r>
      <w:r w:rsidRPr="00CF3567">
        <w:rPr>
          <w:rFonts w:eastAsia="Times New Roman"/>
          <w:sz w:val="28"/>
          <w:szCs w:val="28"/>
        </w:rPr>
        <w:t>учреждения образования «Гомельский государственный университет имени Франциска Скорины» при кафедре</w:t>
      </w:r>
      <w:r w:rsidRPr="00CF356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математических проблем управления и информатики</w:t>
      </w:r>
      <w:r w:rsidRPr="00CF3567">
        <w:rPr>
          <w:rFonts w:eastAsia="Times New Roman"/>
          <w:sz w:val="28"/>
          <w:szCs w:val="28"/>
        </w:rPr>
        <w:t>, которая обеспечивает проведение учебной, методической, научной работы со студентами дневной и заочной форм обучения</w:t>
      </w:r>
      <w:r>
        <w:rPr>
          <w:rFonts w:eastAsia="Times New Roman"/>
          <w:sz w:val="28"/>
          <w:szCs w:val="28"/>
        </w:rPr>
        <w:t>, магистрантами</w:t>
      </w:r>
      <w:r w:rsidRPr="00CF3567">
        <w:rPr>
          <w:rFonts w:eastAsia="Times New Roman"/>
          <w:sz w:val="28"/>
          <w:szCs w:val="28"/>
        </w:rPr>
        <w:t xml:space="preserve">. СНИЛ создаётся в целях привлечения студенческой молодёжи к активному участию в научно-исследовательской, творческой, внедренческой работе, способствующей улучшению качества их профессиональной подготовки. </w:t>
      </w:r>
    </w:p>
    <w:p w:rsidR="00E26607" w:rsidRDefault="00E26607" w:rsidP="00984D9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СНИЛ формируется, реорганизуется и ликвидируется приказом ректора университета по</w:t>
      </w:r>
      <w:r>
        <w:rPr>
          <w:rFonts w:eastAsia="Times New Roman"/>
          <w:sz w:val="28"/>
          <w:szCs w:val="28"/>
        </w:rPr>
        <w:t xml:space="preserve"> пред</w:t>
      </w:r>
      <w:r w:rsidRPr="00CF3567">
        <w:rPr>
          <w:rFonts w:eastAsia="Times New Roman"/>
          <w:sz w:val="28"/>
          <w:szCs w:val="28"/>
        </w:rPr>
        <w:t xml:space="preserve">ставлению </w:t>
      </w:r>
      <w:r>
        <w:rPr>
          <w:rFonts w:eastAsia="Times New Roman"/>
          <w:sz w:val="28"/>
          <w:szCs w:val="28"/>
        </w:rPr>
        <w:t>С</w:t>
      </w:r>
      <w:r w:rsidRPr="00CF3567">
        <w:rPr>
          <w:rFonts w:eastAsia="Times New Roman"/>
          <w:sz w:val="28"/>
          <w:szCs w:val="28"/>
        </w:rPr>
        <w:t xml:space="preserve">овета </w:t>
      </w:r>
      <w:r w:rsidRPr="000C2FEF">
        <w:rPr>
          <w:rFonts w:eastAsia="Times New Roman"/>
          <w:sz w:val="28"/>
          <w:szCs w:val="28"/>
        </w:rPr>
        <w:t>факультета</w:t>
      </w:r>
      <w:r>
        <w:rPr>
          <w:rFonts w:eastAsia="Times New Roman"/>
          <w:sz w:val="28"/>
          <w:szCs w:val="28"/>
        </w:rPr>
        <w:t xml:space="preserve"> математики и технологий программирования.</w:t>
      </w:r>
    </w:p>
    <w:p w:rsidR="00E26607" w:rsidRDefault="00E26607" w:rsidP="00CE6DD3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Pr="00CF3567">
        <w:rPr>
          <w:rFonts w:eastAsia="Times New Roman"/>
          <w:sz w:val="28"/>
          <w:szCs w:val="28"/>
        </w:rPr>
        <w:t>. В своей деятельности СНИЛ руководствуется:</w:t>
      </w:r>
    </w:p>
    <w:p w:rsidR="00E26607" w:rsidRPr="00CF3567" w:rsidRDefault="00E26607" w:rsidP="00CE6DD3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1.4.1. Кодексом Республики Беларусь об образовании.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1.4.2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Нормативными правовыми актами и другими руководящими и методическими документами по вопросам высшего образования;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1.4.3</w:t>
      </w:r>
      <w:r w:rsidRPr="00CF3567">
        <w:rPr>
          <w:rFonts w:eastAsia="Times New Roman"/>
          <w:sz w:val="28"/>
          <w:szCs w:val="28"/>
        </w:rPr>
        <w:t>. Уставом университета;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1.4.4</w:t>
      </w:r>
      <w:r w:rsidRPr="00CF3567">
        <w:rPr>
          <w:rFonts w:eastAsia="Times New Roman"/>
          <w:sz w:val="28"/>
          <w:szCs w:val="28"/>
        </w:rPr>
        <w:t>. Правилами внутреннего трудового распорядка;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>. Коллективным договором;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1.4.6</w:t>
      </w:r>
      <w:r w:rsidRPr="00CF3567">
        <w:rPr>
          <w:rFonts w:eastAsia="Times New Roman"/>
          <w:sz w:val="28"/>
          <w:szCs w:val="28"/>
        </w:rPr>
        <w:t xml:space="preserve">. Настоящим </w:t>
      </w:r>
      <w:r>
        <w:rPr>
          <w:rFonts w:eastAsia="Times New Roman"/>
          <w:sz w:val="28"/>
          <w:szCs w:val="28"/>
        </w:rPr>
        <w:t>П</w:t>
      </w:r>
      <w:r w:rsidRPr="00CF3567">
        <w:rPr>
          <w:rFonts w:eastAsia="Times New Roman"/>
          <w:sz w:val="28"/>
          <w:szCs w:val="28"/>
        </w:rPr>
        <w:t>оложением;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7</w:t>
      </w:r>
      <w:r w:rsidRPr="00CF3567">
        <w:rPr>
          <w:rFonts w:eastAsia="Times New Roman"/>
          <w:sz w:val="28"/>
          <w:szCs w:val="28"/>
        </w:rPr>
        <w:t>. Приказами и распоряжениями ректора университета;</w:t>
      </w:r>
    </w:p>
    <w:p w:rsidR="00E2660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1.4.8</w:t>
      </w:r>
      <w:r w:rsidRPr="00CF3567">
        <w:rPr>
          <w:rFonts w:eastAsia="Times New Roman"/>
          <w:sz w:val="28"/>
          <w:szCs w:val="28"/>
        </w:rPr>
        <w:t>. Правилами и нормами охраны труда и пожарной безопасности.</w:t>
      </w:r>
    </w:p>
    <w:p w:rsidR="00E2660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1.4.9. Документами системы менеджмента качества (СМК) и системы управления охраной труда (СУОТ) университета.</w:t>
      </w:r>
    </w:p>
    <w:p w:rsidR="00E26607" w:rsidRPr="00CF3567" w:rsidRDefault="00E26607" w:rsidP="004D1FC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1.5. </w:t>
      </w:r>
      <w:r w:rsidRPr="00CF3567">
        <w:rPr>
          <w:rFonts w:eastAsia="Times New Roman"/>
          <w:sz w:val="28"/>
          <w:szCs w:val="28"/>
        </w:rPr>
        <w:t xml:space="preserve">Непосредственное </w:t>
      </w:r>
      <w:r>
        <w:rPr>
          <w:rFonts w:eastAsia="Times New Roman"/>
          <w:sz w:val="28"/>
          <w:szCs w:val="28"/>
        </w:rPr>
        <w:t xml:space="preserve">научное руководство </w:t>
      </w:r>
      <w:r w:rsidRPr="00CF3567">
        <w:rPr>
          <w:rFonts w:eastAsia="Times New Roman"/>
          <w:sz w:val="28"/>
          <w:szCs w:val="28"/>
        </w:rPr>
        <w:t>деятельностью СНИЛ осуществляет руководитель СНИЛ. В рамках своей компетенции руководитель СНИЛ отдаёт распоряжения и указания, обязательные для сотрудников СНИЛ</w:t>
      </w:r>
      <w:r>
        <w:rPr>
          <w:rFonts w:eastAsia="Times New Roman"/>
          <w:sz w:val="28"/>
          <w:szCs w:val="28"/>
        </w:rPr>
        <w:t xml:space="preserve">, </w:t>
      </w:r>
      <w:r w:rsidRPr="00BE6FC1">
        <w:rPr>
          <w:rFonts w:eastAsia="Times New Roman"/>
          <w:sz w:val="28"/>
          <w:szCs w:val="28"/>
        </w:rPr>
        <w:t>студентов и магистрантов.</w:t>
      </w:r>
    </w:p>
    <w:p w:rsidR="00E2660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3B0586">
        <w:rPr>
          <w:rFonts w:eastAsia="Times New Roman"/>
          <w:sz w:val="28"/>
          <w:szCs w:val="28"/>
        </w:rPr>
        <w:t>6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Исполнение обязанностей руководителя СНИЛ приказ</w:t>
      </w:r>
      <w:r>
        <w:rPr>
          <w:rFonts w:eastAsia="Times New Roman"/>
          <w:sz w:val="28"/>
          <w:szCs w:val="28"/>
        </w:rPr>
        <w:t>ом ректора университета по пред</w:t>
      </w:r>
      <w:r w:rsidRPr="00CF3567">
        <w:rPr>
          <w:rFonts w:eastAsia="Times New Roman"/>
          <w:sz w:val="28"/>
          <w:szCs w:val="28"/>
        </w:rPr>
        <w:t xml:space="preserve">ставлению </w:t>
      </w:r>
      <w:r>
        <w:rPr>
          <w:rFonts w:eastAsia="Times New Roman"/>
          <w:sz w:val="28"/>
          <w:szCs w:val="28"/>
        </w:rPr>
        <w:t>кафедры</w:t>
      </w:r>
      <w:r w:rsidRPr="00CF3567">
        <w:rPr>
          <w:rFonts w:eastAsia="Times New Roman"/>
          <w:sz w:val="28"/>
          <w:szCs w:val="28"/>
        </w:rPr>
        <w:t xml:space="preserve"> возлагается на одного из работников </w:t>
      </w:r>
      <w:r>
        <w:rPr>
          <w:rFonts w:eastAsia="Times New Roman"/>
          <w:sz w:val="28"/>
          <w:szCs w:val="28"/>
        </w:rPr>
        <w:t>кафедры (с согласия работника).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 Р</w:t>
      </w:r>
      <w:r w:rsidRPr="00CF3567">
        <w:rPr>
          <w:rFonts w:eastAsia="Times New Roman"/>
          <w:sz w:val="28"/>
          <w:szCs w:val="28"/>
        </w:rPr>
        <w:t>уководитель СНИЛ обеспечивает постановку научн</w:t>
      </w:r>
      <w:r>
        <w:rPr>
          <w:rFonts w:eastAsia="Times New Roman"/>
          <w:sz w:val="28"/>
          <w:szCs w:val="28"/>
        </w:rPr>
        <w:t xml:space="preserve">ых </w:t>
      </w:r>
      <w:r w:rsidRPr="00CF3567">
        <w:rPr>
          <w:rFonts w:eastAsia="Times New Roman"/>
          <w:sz w:val="28"/>
          <w:szCs w:val="28"/>
        </w:rPr>
        <w:t>и исследовательских задач, опре</w:t>
      </w:r>
      <w:r>
        <w:rPr>
          <w:rFonts w:eastAsia="Times New Roman"/>
          <w:sz w:val="28"/>
          <w:szCs w:val="28"/>
        </w:rPr>
        <w:t>деляет пути и методы их решения, несет в</w:t>
      </w:r>
      <w:r w:rsidRPr="00CF3567">
        <w:rPr>
          <w:rFonts w:eastAsia="Times New Roman"/>
          <w:sz w:val="28"/>
          <w:szCs w:val="28"/>
        </w:rPr>
        <w:t>сю полноту ответственности за качество и своевременное выполнение возложенных данным Положением на СНИЛ задач и функций</w:t>
      </w:r>
      <w:r>
        <w:rPr>
          <w:rFonts w:eastAsia="Times New Roman"/>
          <w:sz w:val="28"/>
          <w:szCs w:val="28"/>
        </w:rPr>
        <w:t>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 xml:space="preserve">Общее </w:t>
      </w:r>
      <w:r>
        <w:rPr>
          <w:rFonts w:eastAsia="Times New Roman"/>
          <w:sz w:val="28"/>
          <w:szCs w:val="28"/>
        </w:rPr>
        <w:t xml:space="preserve">научное </w:t>
      </w:r>
      <w:r w:rsidRPr="00CF3567">
        <w:rPr>
          <w:rFonts w:eastAsia="Times New Roman"/>
          <w:sz w:val="28"/>
          <w:szCs w:val="28"/>
        </w:rPr>
        <w:t xml:space="preserve">руководство </w:t>
      </w:r>
      <w:r>
        <w:rPr>
          <w:rFonts w:eastAsia="Times New Roman"/>
          <w:sz w:val="28"/>
          <w:szCs w:val="28"/>
        </w:rPr>
        <w:t xml:space="preserve">деятельностью </w:t>
      </w:r>
      <w:r w:rsidRPr="00CF3567">
        <w:rPr>
          <w:rFonts w:eastAsia="Times New Roman"/>
          <w:sz w:val="28"/>
          <w:szCs w:val="28"/>
        </w:rPr>
        <w:t xml:space="preserve">СНИЛ </w:t>
      </w:r>
      <w:r>
        <w:rPr>
          <w:rFonts w:eastAsia="Times New Roman"/>
          <w:sz w:val="28"/>
          <w:szCs w:val="28"/>
        </w:rPr>
        <w:t>осуществляет проректор по научной работе</w:t>
      </w:r>
      <w:r w:rsidRPr="00CF3567">
        <w:rPr>
          <w:rFonts w:eastAsia="Times New Roman"/>
          <w:sz w:val="28"/>
          <w:szCs w:val="28"/>
        </w:rPr>
        <w:t>. Руководство прикладными формами научной работы, а также привлечение членов научной лаборатории к работам по финансируемым темам осуществляет</w:t>
      </w:r>
      <w:r>
        <w:rPr>
          <w:rFonts w:eastAsia="Times New Roman"/>
          <w:sz w:val="28"/>
          <w:szCs w:val="28"/>
        </w:rPr>
        <w:t xml:space="preserve"> руководитель СНИЛ</w:t>
      </w:r>
      <w:r w:rsidRPr="00CF3567">
        <w:rPr>
          <w:rFonts w:eastAsia="Times New Roman"/>
          <w:sz w:val="28"/>
          <w:szCs w:val="28"/>
        </w:rPr>
        <w:t>.</w:t>
      </w:r>
    </w:p>
    <w:p w:rsidR="00E2660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9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На период временного отсутствия (отпуск, болезнь, командировка) исполнение обязанностей руководителя СНИЛ исполняет другое лицо, которое приобретает соответствующие права и несет полную ответственность за надлежащее исполнение возложенных на него обязанностей.</w:t>
      </w:r>
    </w:p>
    <w:p w:rsidR="00E2660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BE6FC1">
        <w:rPr>
          <w:rFonts w:eastAsia="Times New Roman"/>
          <w:sz w:val="28"/>
          <w:szCs w:val="28"/>
        </w:rPr>
        <w:t xml:space="preserve">1.10. Руководитель СНИЛ непосредственно подчиняется </w:t>
      </w:r>
      <w:r>
        <w:rPr>
          <w:rFonts w:eastAsia="Times New Roman"/>
          <w:sz w:val="28"/>
          <w:szCs w:val="28"/>
        </w:rPr>
        <w:t>заведующему кафедрой</w:t>
      </w:r>
      <w:r w:rsidRPr="00BE6FC1">
        <w:rPr>
          <w:rFonts w:eastAsia="Times New Roman"/>
          <w:sz w:val="28"/>
          <w:szCs w:val="28"/>
        </w:rPr>
        <w:t>.</w:t>
      </w:r>
    </w:p>
    <w:p w:rsidR="00E26607" w:rsidRPr="00CF3567" w:rsidRDefault="00E26607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1.11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Коллектив СНИЛ формируется как добровольное объединение студентов и преподавателей и имеет статус научного подразделения в составе кафедры</w:t>
      </w:r>
      <w:r w:rsidRPr="00CF356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математических проблем управления и информатики</w:t>
      </w:r>
      <w:r w:rsidRPr="00CF3567">
        <w:rPr>
          <w:rFonts w:eastAsia="Times New Roman"/>
          <w:sz w:val="28"/>
          <w:szCs w:val="28"/>
        </w:rPr>
        <w:t>. В составе СНИЛ могут создаваться группы, занимающиеся изучением различных направлений науки.</w:t>
      </w:r>
    </w:p>
    <w:p w:rsidR="00E26607" w:rsidRDefault="00E26607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1.12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 xml:space="preserve">Руководитель </w:t>
      </w:r>
      <w:r>
        <w:rPr>
          <w:rFonts w:eastAsia="Times New Roman"/>
          <w:sz w:val="28"/>
          <w:szCs w:val="28"/>
        </w:rPr>
        <w:t xml:space="preserve">СНИЛ </w:t>
      </w:r>
      <w:r w:rsidRPr="00CF3567">
        <w:rPr>
          <w:rFonts w:eastAsia="Times New Roman"/>
          <w:sz w:val="28"/>
          <w:szCs w:val="28"/>
        </w:rPr>
        <w:t>может назначать из числа студен</w:t>
      </w:r>
      <w:r>
        <w:rPr>
          <w:rFonts w:eastAsia="Times New Roman"/>
          <w:sz w:val="28"/>
          <w:szCs w:val="28"/>
        </w:rPr>
        <w:t xml:space="preserve">тов </w:t>
      </w:r>
      <w:r w:rsidRPr="00CF3567">
        <w:rPr>
          <w:rFonts w:eastAsia="Times New Roman"/>
          <w:sz w:val="28"/>
          <w:szCs w:val="28"/>
        </w:rPr>
        <w:t>СНИЛ</w:t>
      </w:r>
      <w:r>
        <w:rPr>
          <w:rFonts w:eastAsia="Times New Roman"/>
          <w:sz w:val="28"/>
          <w:szCs w:val="28"/>
        </w:rPr>
        <w:t xml:space="preserve"> ответственного</w:t>
      </w:r>
      <w:r w:rsidRPr="00CF3567">
        <w:rPr>
          <w:rFonts w:eastAsia="Times New Roman"/>
          <w:sz w:val="28"/>
          <w:szCs w:val="28"/>
        </w:rPr>
        <w:t>.</w:t>
      </w:r>
    </w:p>
    <w:p w:rsidR="00E26607" w:rsidRPr="00CF3567" w:rsidRDefault="00E26607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1.13. </w:t>
      </w:r>
      <w:r w:rsidRPr="00CF3567">
        <w:rPr>
          <w:rFonts w:eastAsia="Times New Roman"/>
          <w:sz w:val="28"/>
          <w:szCs w:val="28"/>
        </w:rPr>
        <w:t xml:space="preserve">Ответственность за соблюдение правил использования помещений и оборудования, </w:t>
      </w:r>
      <w:r>
        <w:rPr>
          <w:rFonts w:eastAsia="Times New Roman"/>
          <w:sz w:val="28"/>
          <w:szCs w:val="28"/>
        </w:rPr>
        <w:t>требований по охране труда</w:t>
      </w:r>
      <w:r w:rsidRPr="00CF3567">
        <w:rPr>
          <w:rFonts w:eastAsia="Times New Roman"/>
          <w:sz w:val="28"/>
          <w:szCs w:val="28"/>
        </w:rPr>
        <w:t xml:space="preserve"> и пожарной безопасности возлагается на руководителя СНИЛ.</w:t>
      </w:r>
    </w:p>
    <w:p w:rsidR="00E26607" w:rsidRPr="00CF3567" w:rsidRDefault="00E26607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1.14</w:t>
      </w:r>
      <w:r w:rsidRPr="00CF3567">
        <w:rPr>
          <w:rFonts w:eastAsia="Times New Roman"/>
          <w:sz w:val="28"/>
          <w:szCs w:val="28"/>
        </w:rPr>
        <w:t>.</w:t>
      </w:r>
      <w:r>
        <w:t> </w:t>
      </w:r>
      <w:r w:rsidRPr="00CF3567">
        <w:rPr>
          <w:rFonts w:eastAsia="Times New Roman"/>
          <w:sz w:val="28"/>
          <w:szCs w:val="28"/>
        </w:rPr>
        <w:t>Договорные и финансовые взаимоотношения СНИЛ осуществляются через научно-исследовательский сектор университета.</w:t>
      </w:r>
    </w:p>
    <w:p w:rsidR="00E26607" w:rsidRDefault="00E26607" w:rsidP="004D1FC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1.15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Научно-методическая и научно-исследовательская работа студентов</w:t>
      </w:r>
      <w:r>
        <w:rPr>
          <w:rFonts w:eastAsia="Times New Roman"/>
          <w:sz w:val="28"/>
          <w:szCs w:val="28"/>
        </w:rPr>
        <w:t xml:space="preserve">, магистрантов СНИЛ </w:t>
      </w:r>
      <w:r w:rsidRPr="00CF3567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Прикладное и системное программирование и новые информационные технологии</w:t>
      </w:r>
      <w:r w:rsidRPr="00CF3567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 xml:space="preserve">осуществляется в рамках научно-исследовательской работы студентов факультета </w:t>
      </w:r>
      <w:r>
        <w:rPr>
          <w:rFonts w:eastAsia="Times New Roman"/>
          <w:sz w:val="28"/>
          <w:szCs w:val="28"/>
        </w:rPr>
        <w:t>математики и технологий программирования</w:t>
      </w:r>
      <w:r w:rsidRPr="00CF3567">
        <w:rPr>
          <w:rFonts w:eastAsia="Times New Roman"/>
          <w:sz w:val="28"/>
          <w:szCs w:val="28"/>
        </w:rPr>
        <w:t>, и координи</w:t>
      </w:r>
      <w:r>
        <w:rPr>
          <w:rFonts w:eastAsia="Times New Roman"/>
          <w:sz w:val="28"/>
          <w:szCs w:val="28"/>
        </w:rPr>
        <w:t>руется советом факультета.</w:t>
      </w:r>
    </w:p>
    <w:p w:rsidR="00E26607" w:rsidRPr="00CF3567" w:rsidRDefault="00E26607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1.16. </w:t>
      </w:r>
      <w:r w:rsidRPr="00CF3567">
        <w:rPr>
          <w:rFonts w:eastAsia="Times New Roman"/>
          <w:sz w:val="28"/>
          <w:szCs w:val="28"/>
        </w:rPr>
        <w:t>Кафедра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>обязан</w:t>
      </w:r>
      <w:r>
        <w:rPr>
          <w:rFonts w:eastAsia="Times New Roman"/>
          <w:sz w:val="28"/>
          <w:szCs w:val="28"/>
        </w:rPr>
        <w:t>а</w:t>
      </w:r>
      <w:r w:rsidRPr="00CF3567">
        <w:rPr>
          <w:rFonts w:eastAsia="Times New Roman"/>
          <w:sz w:val="28"/>
          <w:szCs w:val="28"/>
        </w:rPr>
        <w:t xml:space="preserve"> периодически заслушивать отчёты </w:t>
      </w:r>
      <w:r>
        <w:rPr>
          <w:rFonts w:eastAsia="Times New Roman"/>
          <w:sz w:val="28"/>
          <w:szCs w:val="28"/>
        </w:rPr>
        <w:t>руководителя</w:t>
      </w:r>
      <w:r w:rsidRPr="00CF3567">
        <w:rPr>
          <w:rFonts w:eastAsia="Times New Roman"/>
          <w:sz w:val="28"/>
          <w:szCs w:val="28"/>
        </w:rPr>
        <w:t xml:space="preserve"> СНИЛ на своих заседаниях.</w:t>
      </w:r>
    </w:p>
    <w:p w:rsidR="00E26607" w:rsidRPr="00CF3567" w:rsidRDefault="00E26607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1.17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Изменение состава участников СНИЛ, рабочие корректировки плана работы, изменения материально-технической базы и аудиторий не являются реорганизацией и не требуют согласования с</w:t>
      </w:r>
      <w:r>
        <w:rPr>
          <w:rFonts w:eastAsia="Times New Roman"/>
          <w:sz w:val="28"/>
          <w:szCs w:val="28"/>
        </w:rPr>
        <w:t xml:space="preserve"> советом факультета</w:t>
      </w:r>
      <w:r w:rsidRPr="00CF3567">
        <w:rPr>
          <w:rFonts w:eastAsia="Times New Roman"/>
          <w:sz w:val="28"/>
          <w:szCs w:val="28"/>
        </w:rPr>
        <w:t>.</w:t>
      </w:r>
    </w:p>
    <w:p w:rsidR="00E26607" w:rsidRPr="00CF3567" w:rsidRDefault="00E26607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F3567">
        <w:rPr>
          <w:sz w:val="28"/>
          <w:szCs w:val="28"/>
        </w:rPr>
        <w:t>Предложения о реорганизации СНИЛ должны включать следующие документы:</w:t>
      </w:r>
    </w:p>
    <w:p w:rsidR="00E26607" w:rsidRPr="00CF3567" w:rsidRDefault="00E26607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CF3567">
        <w:rPr>
          <w:sz w:val="28"/>
          <w:szCs w:val="28"/>
        </w:rPr>
        <w:t>Моти</w:t>
      </w:r>
      <w:r>
        <w:rPr>
          <w:sz w:val="28"/>
          <w:szCs w:val="28"/>
        </w:rPr>
        <w:t>вированное решение кафедры или с</w:t>
      </w:r>
      <w:r w:rsidRPr="00CF3567">
        <w:rPr>
          <w:sz w:val="28"/>
          <w:szCs w:val="28"/>
        </w:rPr>
        <w:t>овета факультета о предлагаемых изменениях;</w:t>
      </w:r>
    </w:p>
    <w:p w:rsidR="00E26607" w:rsidRPr="00CF3567" w:rsidRDefault="00E26607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CF3567">
        <w:rPr>
          <w:sz w:val="28"/>
          <w:szCs w:val="28"/>
        </w:rPr>
        <w:t>.2. Проект нового Положения о СНИЛ;</w:t>
      </w:r>
    </w:p>
    <w:p w:rsidR="00E26607" w:rsidRPr="00CF3567" w:rsidRDefault="00E26607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.3. Проект плана творческой деятельности СНИЛ;</w:t>
      </w:r>
    </w:p>
    <w:p w:rsidR="00E26607" w:rsidRPr="00CF3567" w:rsidRDefault="00E26607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.4. Фамилию руководителя;</w:t>
      </w:r>
    </w:p>
    <w:p w:rsidR="00E26607" w:rsidRDefault="00E26607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.5. Список участников СНИЛ в новом варианте.</w:t>
      </w:r>
    </w:p>
    <w:p w:rsidR="00E26607" w:rsidRDefault="00E26607" w:rsidP="004D1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 Материально-техническая база СНИЛ </w:t>
      </w:r>
      <w:r w:rsidRPr="00CF3567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Прикладное и системное программирование и новые информационные технологии</w:t>
      </w:r>
      <w:r w:rsidRPr="00CF3567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26607" w:rsidRPr="00CF3567" w:rsidRDefault="00E26607" w:rsidP="00AD5F6D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1.19.1. </w:t>
      </w:r>
      <w:r w:rsidRPr="00CF3567">
        <w:rPr>
          <w:rFonts w:eastAsia="Times New Roman"/>
          <w:sz w:val="28"/>
          <w:szCs w:val="28"/>
        </w:rPr>
        <w:t>За СНИЛ закрепля</w:t>
      </w:r>
      <w:r>
        <w:rPr>
          <w:rFonts w:eastAsia="Times New Roman"/>
          <w:sz w:val="28"/>
          <w:szCs w:val="28"/>
        </w:rPr>
        <w:t>е</w:t>
      </w:r>
      <w:r w:rsidRPr="00CF3567">
        <w:rPr>
          <w:rFonts w:eastAsia="Times New Roman"/>
          <w:sz w:val="28"/>
          <w:szCs w:val="28"/>
        </w:rPr>
        <w:t xml:space="preserve">тся </w:t>
      </w:r>
      <w:r>
        <w:rPr>
          <w:sz w:val="28"/>
          <w:szCs w:val="28"/>
        </w:rPr>
        <w:t>кафедра математических проблем управления и информатики (аудитория 2-14, учебный корпус 2)</w:t>
      </w:r>
      <w:r w:rsidRPr="00F0526A">
        <w:rPr>
          <w:sz w:val="28"/>
          <w:szCs w:val="28"/>
        </w:rPr>
        <w:t>.</w:t>
      </w:r>
      <w:r w:rsidRPr="00CF3567">
        <w:rPr>
          <w:sz w:val="28"/>
          <w:szCs w:val="28"/>
        </w:rPr>
        <w:t xml:space="preserve"> При необходимости возможно использование </w:t>
      </w:r>
      <w:r>
        <w:rPr>
          <w:sz w:val="28"/>
          <w:szCs w:val="28"/>
        </w:rPr>
        <w:t xml:space="preserve">других аудиторий </w:t>
      </w:r>
      <w:r w:rsidRPr="00CF3567">
        <w:rPr>
          <w:sz w:val="28"/>
          <w:szCs w:val="28"/>
        </w:rPr>
        <w:t xml:space="preserve">факультета </w:t>
      </w:r>
      <w:r>
        <w:rPr>
          <w:sz w:val="28"/>
          <w:szCs w:val="28"/>
        </w:rPr>
        <w:t>математики и технологий программирования</w:t>
      </w:r>
      <w:r w:rsidRPr="00CF3567">
        <w:rPr>
          <w:sz w:val="28"/>
          <w:szCs w:val="28"/>
        </w:rPr>
        <w:t>. Оборудование, расходные материалы, комплектующие приобр</w:t>
      </w:r>
      <w:r>
        <w:rPr>
          <w:sz w:val="28"/>
          <w:szCs w:val="28"/>
        </w:rPr>
        <w:t>етаются в установленном порядке через отдел МТС университета.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</w:p>
    <w:p w:rsidR="00E26607" w:rsidRPr="009A3168" w:rsidRDefault="00E26607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A3168">
        <w:rPr>
          <w:rFonts w:eastAsia="Times New Roman"/>
          <w:sz w:val="28"/>
          <w:szCs w:val="28"/>
        </w:rPr>
        <w:t>Основные задачи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Основными задачами СНИЛ являются:</w:t>
      </w:r>
    </w:p>
    <w:p w:rsidR="00E26607" w:rsidRPr="00CF3567" w:rsidRDefault="00E26607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CF3567">
        <w:rPr>
          <w:sz w:val="28"/>
          <w:szCs w:val="28"/>
        </w:rPr>
        <w:t>Активное содействие повышению качества профессиональной подготовки и воспитания специалистов</w:t>
      </w:r>
      <w:r>
        <w:rPr>
          <w:sz w:val="28"/>
          <w:szCs w:val="28"/>
        </w:rPr>
        <w:t>.</w:t>
      </w:r>
      <w:r w:rsidRPr="00CF3567">
        <w:rPr>
          <w:sz w:val="28"/>
          <w:szCs w:val="28"/>
        </w:rPr>
        <w:t xml:space="preserve"> </w:t>
      </w:r>
    </w:p>
    <w:p w:rsidR="00E26607" w:rsidRPr="00CF3567" w:rsidRDefault="00E26607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>2.2.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Обучение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 xml:space="preserve"> основам научно-исследовательской и другой творческой работы, выработка практических умений и навыков её проведения.</w:t>
      </w:r>
    </w:p>
    <w:p w:rsidR="00E26607" w:rsidRPr="00CF3567" w:rsidRDefault="00E26607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>2.3. Организация использования полученных результатов творческой деятельности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образовательном </w:t>
      </w:r>
      <w:r w:rsidRPr="00CF3567">
        <w:rPr>
          <w:rFonts w:eastAsia="Times New Roman"/>
          <w:sz w:val="28"/>
          <w:szCs w:val="28"/>
        </w:rPr>
        <w:t>процессе.</w:t>
      </w:r>
    </w:p>
    <w:p w:rsidR="00E26607" w:rsidRPr="00CF3567" w:rsidRDefault="00E26607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 xml:space="preserve">2.4. Осуществление поиска и подбора необходимого материала для проведения </w:t>
      </w:r>
      <w:r>
        <w:rPr>
          <w:rFonts w:eastAsia="Times New Roman"/>
          <w:sz w:val="28"/>
          <w:szCs w:val="28"/>
        </w:rPr>
        <w:t xml:space="preserve">лекционных </w:t>
      </w:r>
      <w:r w:rsidRPr="00CF3567">
        <w:rPr>
          <w:rFonts w:eastAsia="Times New Roman"/>
          <w:sz w:val="28"/>
          <w:szCs w:val="28"/>
        </w:rPr>
        <w:t>и практических занятий.</w:t>
      </w:r>
    </w:p>
    <w:p w:rsidR="00E26607" w:rsidRPr="00CF3567" w:rsidRDefault="00E26607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2.5.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Консультирование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 xml:space="preserve"> по вопросам использования наглядных пособий, компьютерной техники, помощь в организации самостоятельной работы.</w:t>
      </w:r>
    </w:p>
    <w:p w:rsidR="00E26607" w:rsidRPr="00CF3567" w:rsidRDefault="00E26607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2.6</w:t>
      </w:r>
      <w:r>
        <w:rPr>
          <w:rFonts w:eastAsia="Times New Roman"/>
          <w:sz w:val="28"/>
          <w:szCs w:val="28"/>
        </w:rPr>
        <w:t>. </w:t>
      </w:r>
      <w:r w:rsidRPr="00CF3567">
        <w:rPr>
          <w:rFonts w:eastAsia="Times New Roman"/>
          <w:sz w:val="28"/>
          <w:szCs w:val="28"/>
        </w:rPr>
        <w:t>Проведение фундаментальных и прикладных научно-исследовательских работ, организация творческой деятельности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 xml:space="preserve"> в рамках основного направления СНИЛ.</w:t>
      </w:r>
    </w:p>
    <w:p w:rsidR="00E26607" w:rsidRDefault="00E26607" w:rsidP="00CE6DD3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E26607" w:rsidRPr="009A3168" w:rsidRDefault="00E26607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A3168">
        <w:rPr>
          <w:rFonts w:eastAsia="Times New Roman"/>
          <w:sz w:val="28"/>
          <w:szCs w:val="28"/>
        </w:rPr>
        <w:t>Функции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С целью решения поставленных задач СНИЛ осуществляет следующие функции: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3.1. Разработка и доведение до исполнителей конкретных заданий, входящих в компетенцию СНИЛ, сроков их выполнения.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3.2. Разработка предложени</w:t>
      </w:r>
      <w:r>
        <w:rPr>
          <w:rFonts w:eastAsia="Times New Roman"/>
          <w:sz w:val="28"/>
          <w:szCs w:val="28"/>
        </w:rPr>
        <w:t>й</w:t>
      </w:r>
      <w:r w:rsidRPr="00CF3567">
        <w:rPr>
          <w:rFonts w:eastAsia="Times New Roman"/>
          <w:sz w:val="28"/>
          <w:szCs w:val="28"/>
        </w:rPr>
        <w:t xml:space="preserve"> о направлении творческой деятельности СНИЛ, выступление с предложением о выделении финансирования исследовательских тем.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3.3.</w:t>
      </w:r>
      <w:r>
        <w:rPr>
          <w:rFonts w:eastAsia="Times New Roman"/>
          <w:sz w:val="28"/>
          <w:szCs w:val="28"/>
        </w:rPr>
        <w:t xml:space="preserve"> Контроль</w:t>
      </w:r>
      <w:r w:rsidRPr="00CF3567">
        <w:rPr>
          <w:rFonts w:eastAsia="Times New Roman"/>
          <w:sz w:val="28"/>
          <w:szCs w:val="28"/>
        </w:rPr>
        <w:t xml:space="preserve"> хода вы</w:t>
      </w:r>
      <w:r>
        <w:rPr>
          <w:rFonts w:eastAsia="Times New Roman"/>
          <w:sz w:val="28"/>
          <w:szCs w:val="28"/>
        </w:rPr>
        <w:t xml:space="preserve">полнения заданий исполнителями, оценка </w:t>
      </w:r>
      <w:r w:rsidRPr="00CF3567">
        <w:rPr>
          <w:rFonts w:eastAsia="Times New Roman"/>
          <w:sz w:val="28"/>
          <w:szCs w:val="28"/>
        </w:rPr>
        <w:t>творческой деятельности каждого участника СНИЛ.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3.4.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стие</w:t>
      </w:r>
      <w:r w:rsidRPr="00CF3567">
        <w:rPr>
          <w:rFonts w:eastAsia="Times New Roman"/>
          <w:sz w:val="28"/>
          <w:szCs w:val="28"/>
        </w:rPr>
        <w:t xml:space="preserve"> в мероприятиях по пропаганде дост</w:t>
      </w:r>
      <w:r>
        <w:rPr>
          <w:rFonts w:eastAsia="Times New Roman"/>
          <w:sz w:val="28"/>
          <w:szCs w:val="28"/>
        </w:rPr>
        <w:t>ижений СНИЛ, предоставление</w:t>
      </w:r>
      <w:r w:rsidRPr="00CF3567">
        <w:rPr>
          <w:rFonts w:eastAsia="Times New Roman"/>
          <w:sz w:val="28"/>
          <w:szCs w:val="28"/>
        </w:rPr>
        <w:t xml:space="preserve"> лучши</w:t>
      </w:r>
      <w:r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законченны</w:t>
      </w:r>
      <w:r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работ для участия в международных, республиканских, внутривузовских конференциях, смотрах, конкурсах, выставках и других мероприятиях.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Организация</w:t>
      </w:r>
      <w:r w:rsidRPr="00CF3567">
        <w:rPr>
          <w:rFonts w:eastAsia="Times New Roman"/>
          <w:sz w:val="28"/>
          <w:szCs w:val="28"/>
        </w:rPr>
        <w:t xml:space="preserve"> научно-методических студенческих семинаров для получения навыков профессионального общения, обмена научной информацией, выработки педагогических и профессиональных качеств у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>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Оказание помощи</w:t>
      </w:r>
      <w:r w:rsidRPr="00CF3567">
        <w:rPr>
          <w:rFonts w:eastAsia="Times New Roman"/>
          <w:sz w:val="28"/>
          <w:szCs w:val="28"/>
        </w:rPr>
        <w:t xml:space="preserve"> преподавателям в организации самостоятельной работы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>, в поиске дополнительного материала, в подборе литературы по темам курсовых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 xml:space="preserve">дипломных </w:t>
      </w:r>
      <w:r>
        <w:rPr>
          <w:rFonts w:eastAsia="Times New Roman"/>
          <w:sz w:val="28"/>
          <w:szCs w:val="28"/>
        </w:rPr>
        <w:t xml:space="preserve">и магистерских </w:t>
      </w:r>
      <w:r w:rsidRPr="00CF3567">
        <w:rPr>
          <w:rFonts w:eastAsia="Times New Roman"/>
          <w:sz w:val="28"/>
          <w:szCs w:val="28"/>
        </w:rPr>
        <w:t>работ; в пределах своей компе</w:t>
      </w:r>
      <w:r>
        <w:rPr>
          <w:rFonts w:eastAsia="Times New Roman"/>
          <w:sz w:val="28"/>
          <w:szCs w:val="28"/>
        </w:rPr>
        <w:t>тенции оказание помощи студента</w:t>
      </w:r>
      <w:r w:rsidRPr="00CF3567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и магистрантам</w:t>
      </w:r>
      <w:r w:rsidRPr="00CF3567">
        <w:rPr>
          <w:rFonts w:eastAsia="Times New Roman"/>
          <w:sz w:val="28"/>
          <w:szCs w:val="28"/>
        </w:rPr>
        <w:t xml:space="preserve"> в самостоятельной работе при подготовке к </w:t>
      </w:r>
      <w:r>
        <w:rPr>
          <w:rFonts w:eastAsia="Times New Roman"/>
          <w:sz w:val="28"/>
          <w:szCs w:val="28"/>
        </w:rPr>
        <w:t xml:space="preserve">практическим </w:t>
      </w:r>
      <w:r w:rsidRPr="00CF3567">
        <w:rPr>
          <w:rFonts w:eastAsia="Times New Roman"/>
          <w:sz w:val="28"/>
          <w:szCs w:val="28"/>
        </w:rPr>
        <w:t>занятиям, написании рефератов и докладов, в использовании учебной литературы, наглядных пособий, периодических изданий и других материалов, имеющихся в СНИЛ.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Соблюдение правил</w:t>
      </w:r>
      <w:r w:rsidRPr="00CF3567">
        <w:rPr>
          <w:rFonts w:eastAsia="Times New Roman"/>
          <w:sz w:val="28"/>
          <w:szCs w:val="28"/>
        </w:rPr>
        <w:t xml:space="preserve"> внутренне</w:t>
      </w:r>
      <w:r>
        <w:rPr>
          <w:rFonts w:eastAsia="Times New Roman"/>
          <w:sz w:val="28"/>
          <w:szCs w:val="28"/>
        </w:rPr>
        <w:t>го трудового распорядка, правил и норм</w:t>
      </w:r>
      <w:r w:rsidRPr="00CF3567">
        <w:rPr>
          <w:rFonts w:eastAsia="Times New Roman"/>
          <w:sz w:val="28"/>
          <w:szCs w:val="28"/>
        </w:rPr>
        <w:t xml:space="preserve"> охраны труда и пожарной безопасности.</w:t>
      </w:r>
    </w:p>
    <w:p w:rsidR="00E26607" w:rsidRPr="00CF3567" w:rsidRDefault="00E26607" w:rsidP="004D1FC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3.5.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Экономно</w:t>
      </w:r>
      <w:r>
        <w:rPr>
          <w:rFonts w:eastAsia="Times New Roman"/>
          <w:sz w:val="28"/>
          <w:szCs w:val="28"/>
        </w:rPr>
        <w:t>е расходование предоставленных</w:t>
      </w:r>
      <w:r w:rsidRPr="00CF3567">
        <w:rPr>
          <w:rFonts w:eastAsia="Times New Roman"/>
          <w:sz w:val="28"/>
          <w:szCs w:val="28"/>
        </w:rPr>
        <w:t xml:space="preserve"> для работы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>энергетически</w:t>
      </w:r>
      <w:r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и материальны</w:t>
      </w:r>
      <w:r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ресурс</w:t>
      </w:r>
      <w:r>
        <w:rPr>
          <w:rFonts w:eastAsia="Times New Roman"/>
          <w:sz w:val="28"/>
          <w:szCs w:val="28"/>
        </w:rPr>
        <w:t>ов</w:t>
      </w:r>
      <w:r w:rsidRPr="00CF3567">
        <w:rPr>
          <w:rFonts w:eastAsia="Times New Roman"/>
          <w:sz w:val="28"/>
          <w:szCs w:val="28"/>
        </w:rPr>
        <w:t>.</w:t>
      </w:r>
    </w:p>
    <w:p w:rsidR="00E26607" w:rsidRPr="00CF3567" w:rsidRDefault="00E26607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3.6. Проведение</w:t>
      </w:r>
      <w:r w:rsidRPr="00CF3567">
        <w:rPr>
          <w:sz w:val="28"/>
          <w:szCs w:val="28"/>
        </w:rPr>
        <w:t xml:space="preserve"> просветительско-агитационн</w:t>
      </w:r>
      <w:r>
        <w:rPr>
          <w:sz w:val="28"/>
          <w:szCs w:val="28"/>
        </w:rPr>
        <w:t>ой</w:t>
      </w:r>
      <w:r w:rsidRPr="00CF3567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среди </w:t>
      </w:r>
      <w:r w:rsidRPr="00CF3567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и магистрантов</w:t>
      </w:r>
      <w:r w:rsidRPr="00CF3567">
        <w:rPr>
          <w:sz w:val="28"/>
          <w:szCs w:val="28"/>
        </w:rPr>
        <w:t xml:space="preserve"> с целью привлечения новых участников СНИЛ.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E26607" w:rsidRPr="00DA7252" w:rsidRDefault="00E26607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DA7252">
        <w:rPr>
          <w:rFonts w:eastAsia="Times New Roman"/>
          <w:sz w:val="28"/>
          <w:szCs w:val="28"/>
        </w:rPr>
        <w:t>Права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СНИЛ имеет право: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4.1.</w:t>
      </w:r>
      <w:r>
        <w:rPr>
          <w:rFonts w:eastAsia="Times New Roman"/>
          <w:sz w:val="28"/>
          <w:szCs w:val="28"/>
        </w:rPr>
        <w:t> Пред</w:t>
      </w:r>
      <w:r w:rsidRPr="00CF3567">
        <w:rPr>
          <w:rFonts w:eastAsia="Times New Roman"/>
          <w:sz w:val="28"/>
          <w:szCs w:val="28"/>
        </w:rPr>
        <w:t>ставлять интересы университета во взаимоотношениях с другими структурными подразделениями по вопросам, входящим в компетенцию СНИЛ.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4.2.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Проводить заседания, собрания, совещания по вопросам, относящимся к компетенции СНИЛ, и участие в них.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4.3. Оказывать методические и консультационные услуги по вопросам, относящимся к компетенции СНИЛ.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4.4. Вести переписку по вопросам, входящим в компетенцию СНИЛ, а также по другим вопросам, не требующим согласования с руководителем</w:t>
      </w:r>
      <w:r>
        <w:rPr>
          <w:rFonts w:eastAsia="Times New Roman"/>
          <w:sz w:val="28"/>
          <w:szCs w:val="28"/>
        </w:rPr>
        <w:t xml:space="preserve"> университета</w:t>
      </w:r>
      <w:r w:rsidRPr="00CF3567">
        <w:rPr>
          <w:rFonts w:eastAsia="Times New Roman"/>
          <w:sz w:val="28"/>
          <w:szCs w:val="28"/>
        </w:rPr>
        <w:t>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4.5.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Требовать и получать от других структурных подразделений университета необходимую информацию и документы по вопросам, относящимся к компетенции СНИЛ.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4.6.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Разрабатывать и вносить предложения по улучшению учебной, научно-педагогической и воспитательной работы университета.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4.7.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Привлекать, при необходимости, в установленном порядке к совместной работе сотрудников других подразделений университета при решении вопросов, связанных с поручением руководства университета.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4.8.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>Участники СНИЛ имеют право выполнять самостоятельно научную работу, взаимодейство</w:t>
      </w:r>
      <w:r>
        <w:rPr>
          <w:rFonts w:eastAsia="Times New Roman"/>
          <w:sz w:val="28"/>
          <w:szCs w:val="28"/>
        </w:rPr>
        <w:t>вать с другими подразделениями университета</w:t>
      </w:r>
      <w:r w:rsidRPr="00CF3567">
        <w:rPr>
          <w:rFonts w:eastAsia="Times New Roman"/>
          <w:sz w:val="28"/>
          <w:szCs w:val="28"/>
        </w:rPr>
        <w:t>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4.9. </w:t>
      </w:r>
      <w:r w:rsidRPr="00CF3567">
        <w:rPr>
          <w:rFonts w:eastAsia="Times New Roman"/>
          <w:sz w:val="28"/>
          <w:szCs w:val="28"/>
        </w:rPr>
        <w:t>Участники СНИЛ имеют право проводить семинары, конференции и другие формы организации научно-методической работы.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4.10.</w:t>
      </w:r>
      <w:r>
        <w:rPr>
          <w:rFonts w:eastAsia="Times New Roman"/>
          <w:sz w:val="28"/>
          <w:szCs w:val="28"/>
        </w:rPr>
        <w:t> </w:t>
      </w:r>
      <w:r w:rsidRPr="00CF3567">
        <w:rPr>
          <w:rFonts w:eastAsia="Times New Roman"/>
          <w:sz w:val="28"/>
          <w:szCs w:val="28"/>
        </w:rPr>
        <w:t xml:space="preserve">СНИЛ имеет право выполнять работы, входящие в её компетенцию. </w:t>
      </w:r>
    </w:p>
    <w:p w:rsidR="00E26607" w:rsidRPr="00CF3567" w:rsidRDefault="00E26607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4.11. Студенты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>активно работающие в СНИЛ, проявившие склонность к научной работе и имеющие хорошие показатели в учёбе, могут быть в установленном порядке рекомендованы для поступления в магистратуру и аспирантуру.</w:t>
      </w:r>
    </w:p>
    <w:p w:rsidR="00E26607" w:rsidRDefault="00E26607" w:rsidP="008F082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</w:p>
    <w:p w:rsidR="00E26607" w:rsidRPr="00AD5F6D" w:rsidRDefault="00E26607" w:rsidP="008F082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AD5F6D">
        <w:rPr>
          <w:rFonts w:eastAsia="Times New Roman"/>
          <w:sz w:val="28"/>
          <w:szCs w:val="28"/>
        </w:rPr>
        <w:t xml:space="preserve">. </w:t>
      </w:r>
      <w:r w:rsidRPr="004E511F">
        <w:rPr>
          <w:rFonts w:eastAsia="Times New Roman"/>
          <w:sz w:val="28"/>
          <w:szCs w:val="28"/>
        </w:rPr>
        <w:t>Взаимоотношения, связи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>.1. СНИЛ взаимодействует со следующими структурными подразделениями:</w:t>
      </w: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5503"/>
      </w:tblGrid>
      <w:tr w:rsidR="00E26607" w:rsidRPr="00CF3567">
        <w:tc>
          <w:tcPr>
            <w:tcW w:w="2125" w:type="pct"/>
          </w:tcPr>
          <w:p w:rsidR="00E26607" w:rsidRPr="00CF3567" w:rsidRDefault="00E26607" w:rsidP="00F3451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Наименование подразделения</w:t>
            </w:r>
            <w:r>
              <w:rPr>
                <w:rFonts w:eastAsia="Times New Roman"/>
                <w:sz w:val="28"/>
                <w:szCs w:val="28"/>
              </w:rPr>
              <w:t>, должностного лица</w:t>
            </w:r>
          </w:p>
        </w:tc>
        <w:tc>
          <w:tcPr>
            <w:tcW w:w="2875" w:type="pct"/>
          </w:tcPr>
          <w:p w:rsidR="00E26607" w:rsidRPr="00CF3567" w:rsidRDefault="00E26607" w:rsidP="00F3451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Наименование информации, получаемой </w:t>
            </w:r>
            <w:r w:rsidRPr="00056769">
              <w:rPr>
                <w:rFonts w:eastAsia="Times New Roman"/>
                <w:sz w:val="28"/>
                <w:szCs w:val="28"/>
              </w:rPr>
              <w:t>СНИЛ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63FBC">
              <w:rPr>
                <w:rFonts w:eastAsia="Times New Roman"/>
                <w:sz w:val="28"/>
                <w:szCs w:val="28"/>
              </w:rPr>
              <w:t>от структурного подразделения</w:t>
            </w:r>
          </w:p>
        </w:tc>
      </w:tr>
      <w:tr w:rsidR="00E26607" w:rsidRPr="00CF3567">
        <w:tc>
          <w:tcPr>
            <w:tcW w:w="2125" w:type="pct"/>
          </w:tcPr>
          <w:p w:rsidR="00E26607" w:rsidRPr="00CF3567" w:rsidRDefault="00E26607" w:rsidP="00F3451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75" w:type="pct"/>
          </w:tcPr>
          <w:p w:rsidR="00E26607" w:rsidRPr="00CF3567" w:rsidRDefault="00E26607" w:rsidP="00F3451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E26607" w:rsidRPr="00CF3567">
        <w:tc>
          <w:tcPr>
            <w:tcW w:w="2125" w:type="pct"/>
          </w:tcPr>
          <w:p w:rsidR="00E26607" w:rsidRPr="00CF3567" w:rsidRDefault="00E26607" w:rsidP="00F345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2875" w:type="pct"/>
          </w:tcPr>
          <w:p w:rsidR="00E26607" w:rsidRPr="00CF3567" w:rsidRDefault="00E26607" w:rsidP="00F345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Сведения</w:t>
            </w:r>
            <w:r w:rsidRPr="00F3451C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 w:rsidRPr="00CF3567">
              <w:rPr>
                <w:rFonts w:eastAsia="Times New Roman"/>
                <w:sz w:val="28"/>
                <w:szCs w:val="28"/>
              </w:rPr>
              <w:t>информация) о международных, республиканских, внутренних семинарах, конференциях, выставках, конкурсах и др.</w:t>
            </w:r>
          </w:p>
        </w:tc>
      </w:tr>
      <w:tr w:rsidR="00E26607" w:rsidRPr="00CF3567">
        <w:tc>
          <w:tcPr>
            <w:tcW w:w="2125" w:type="pct"/>
          </w:tcPr>
          <w:p w:rsidR="00E26607" w:rsidRDefault="00E26607" w:rsidP="00DD2D8B">
            <w:pPr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Отдел</w:t>
            </w:r>
          </w:p>
          <w:p w:rsidR="00E26607" w:rsidRPr="00CF3567" w:rsidRDefault="00E26607" w:rsidP="00DD2D8B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материально-технического снабжения</w:t>
            </w:r>
          </w:p>
        </w:tc>
        <w:tc>
          <w:tcPr>
            <w:tcW w:w="2875" w:type="pct"/>
          </w:tcPr>
          <w:p w:rsidR="00E26607" w:rsidRPr="00CF3567" w:rsidRDefault="00E26607" w:rsidP="00DD2D8B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Сведения (информация) о наличии материально-технических ресурсов на складах отдела</w:t>
            </w:r>
          </w:p>
        </w:tc>
      </w:tr>
      <w:tr w:rsidR="00E26607" w:rsidRPr="00CF3567">
        <w:tc>
          <w:tcPr>
            <w:tcW w:w="2125" w:type="pct"/>
          </w:tcPr>
          <w:p w:rsidR="00E26607" w:rsidRPr="00CF3567" w:rsidRDefault="00E26607" w:rsidP="00DD2D8B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Отдел охраны труда</w:t>
            </w:r>
          </w:p>
        </w:tc>
        <w:tc>
          <w:tcPr>
            <w:tcW w:w="2875" w:type="pct"/>
          </w:tcPr>
          <w:p w:rsidR="00E26607" w:rsidRPr="00CF3567" w:rsidRDefault="00E26607" w:rsidP="00DD2D8B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Информация о действующих нормативно-правовых актах и прочих документах, регламентирующих вопросы охраны труда</w:t>
            </w:r>
          </w:p>
        </w:tc>
      </w:tr>
      <w:tr w:rsidR="00E26607" w:rsidRPr="00CF3567">
        <w:tc>
          <w:tcPr>
            <w:tcW w:w="2125" w:type="pct"/>
          </w:tcPr>
          <w:p w:rsidR="00E26607" w:rsidRPr="00CF3567" w:rsidRDefault="00E26607" w:rsidP="00DD2D8B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Бухгалтерия</w:t>
            </w:r>
          </w:p>
        </w:tc>
        <w:tc>
          <w:tcPr>
            <w:tcW w:w="2875" w:type="pct"/>
          </w:tcPr>
          <w:p w:rsidR="00E26607" w:rsidRPr="00CF3567" w:rsidRDefault="00E26607" w:rsidP="00DD2D8B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Консультация по вопросам финансирования</w:t>
            </w:r>
          </w:p>
        </w:tc>
      </w:tr>
      <w:tr w:rsidR="00E26607" w:rsidRPr="00CF3567">
        <w:tc>
          <w:tcPr>
            <w:tcW w:w="2125" w:type="pct"/>
          </w:tcPr>
          <w:p w:rsidR="00E26607" w:rsidRPr="00CF3567" w:rsidRDefault="00E26607" w:rsidP="00DD2D8B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2875" w:type="pct"/>
          </w:tcPr>
          <w:p w:rsidR="00E26607" w:rsidRPr="00CF3567" w:rsidRDefault="00E26607" w:rsidP="00DD2D8B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Консультации по правовым вопросам</w:t>
            </w:r>
          </w:p>
        </w:tc>
      </w:tr>
    </w:tbl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</w:p>
    <w:p w:rsidR="00E26607" w:rsidRPr="00CF3567" w:rsidRDefault="00E26607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>.2. Взаимодействия с другими подразделениями университета, не указанные в данном разделе, устанавливаются по мере необходимости.</w:t>
      </w:r>
    </w:p>
    <w:p w:rsidR="00E26607" w:rsidRDefault="00E26607" w:rsidP="00980853">
      <w:pPr>
        <w:jc w:val="both"/>
        <w:rPr>
          <w:rFonts w:eastAsia="Times New Roman"/>
          <w:sz w:val="28"/>
          <w:szCs w:val="28"/>
        </w:rPr>
      </w:pPr>
    </w:p>
    <w:p w:rsidR="00E26607" w:rsidRDefault="00E26607" w:rsidP="001B1C80">
      <w:pPr>
        <w:jc w:val="both"/>
      </w:pPr>
    </w:p>
    <w:p w:rsidR="00E26607" w:rsidRPr="00980853" w:rsidRDefault="00E26607">
      <w:pPr>
        <w:rPr>
          <w:color w:val="FF0000"/>
        </w:rPr>
      </w:pPr>
    </w:p>
    <w:sectPr w:rsidR="00E26607" w:rsidRPr="00980853" w:rsidSect="00F0526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07" w:rsidRDefault="00E26607" w:rsidP="0087494C">
      <w:r>
        <w:separator/>
      </w:r>
    </w:p>
  </w:endnote>
  <w:endnote w:type="continuationSeparator" w:id="0">
    <w:p w:rsidR="00E26607" w:rsidRDefault="00E26607" w:rsidP="0087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07" w:rsidRDefault="00E26607" w:rsidP="0087494C">
      <w:r>
        <w:separator/>
      </w:r>
    </w:p>
  </w:footnote>
  <w:footnote w:type="continuationSeparator" w:id="0">
    <w:p w:rsidR="00E26607" w:rsidRDefault="00E26607" w:rsidP="00874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07" w:rsidRDefault="00E26607" w:rsidP="00605E5E">
    <w:pPr>
      <w:pStyle w:val="Header"/>
      <w:framePr w:wrap="auto" w:vAnchor="text" w:hAnchor="margin" w:xAlign="center" w:y="1"/>
      <w:rPr>
        <w:rStyle w:val="PageNumber"/>
      </w:rPr>
    </w:pPr>
  </w:p>
  <w:p w:rsidR="00E26607" w:rsidRDefault="00E26607" w:rsidP="00605E5E">
    <w:pPr>
      <w:pStyle w:val="Header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E300F"/>
    <w:multiLevelType w:val="hybridMultilevel"/>
    <w:tmpl w:val="761A437C"/>
    <w:lvl w:ilvl="0" w:tplc="4B4E67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716E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E6F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865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A44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94A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D24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262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DE4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35F"/>
    <w:rsid w:val="000126F2"/>
    <w:rsid w:val="0004651F"/>
    <w:rsid w:val="00056769"/>
    <w:rsid w:val="000A17E4"/>
    <w:rsid w:val="000A7EFF"/>
    <w:rsid w:val="000B330A"/>
    <w:rsid w:val="000C2FEF"/>
    <w:rsid w:val="000E1ED7"/>
    <w:rsid w:val="000E4C6C"/>
    <w:rsid w:val="000E7CA0"/>
    <w:rsid w:val="000F483D"/>
    <w:rsid w:val="0010259E"/>
    <w:rsid w:val="00122C3D"/>
    <w:rsid w:val="0013011C"/>
    <w:rsid w:val="001B1C80"/>
    <w:rsid w:val="001B2ECC"/>
    <w:rsid w:val="001F4A9D"/>
    <w:rsid w:val="00211799"/>
    <w:rsid w:val="002561B4"/>
    <w:rsid w:val="00257E53"/>
    <w:rsid w:val="002B0F33"/>
    <w:rsid w:val="002C17B3"/>
    <w:rsid w:val="00340071"/>
    <w:rsid w:val="00377321"/>
    <w:rsid w:val="003A17B4"/>
    <w:rsid w:val="003A2E4E"/>
    <w:rsid w:val="003B0586"/>
    <w:rsid w:val="0045194E"/>
    <w:rsid w:val="004575D6"/>
    <w:rsid w:val="004A43E7"/>
    <w:rsid w:val="004B135F"/>
    <w:rsid w:val="004B5810"/>
    <w:rsid w:val="004C02C7"/>
    <w:rsid w:val="004D1FC5"/>
    <w:rsid w:val="004E2F65"/>
    <w:rsid w:val="004E511F"/>
    <w:rsid w:val="00512ADB"/>
    <w:rsid w:val="005B5E90"/>
    <w:rsid w:val="005C2FB8"/>
    <w:rsid w:val="00605E5E"/>
    <w:rsid w:val="00626526"/>
    <w:rsid w:val="006B37C7"/>
    <w:rsid w:val="006D2191"/>
    <w:rsid w:val="006D58B6"/>
    <w:rsid w:val="00701D89"/>
    <w:rsid w:val="007258F2"/>
    <w:rsid w:val="00763FBC"/>
    <w:rsid w:val="00764433"/>
    <w:rsid w:val="00767D76"/>
    <w:rsid w:val="007807C6"/>
    <w:rsid w:val="007852D6"/>
    <w:rsid w:val="007950C4"/>
    <w:rsid w:val="007A3466"/>
    <w:rsid w:val="007B366E"/>
    <w:rsid w:val="007C6FA0"/>
    <w:rsid w:val="008038BB"/>
    <w:rsid w:val="00810256"/>
    <w:rsid w:val="0081253B"/>
    <w:rsid w:val="00812A35"/>
    <w:rsid w:val="008149BD"/>
    <w:rsid w:val="00815693"/>
    <w:rsid w:val="00817FBE"/>
    <w:rsid w:val="00854D55"/>
    <w:rsid w:val="00861D10"/>
    <w:rsid w:val="0087494C"/>
    <w:rsid w:val="00893160"/>
    <w:rsid w:val="008B0EAD"/>
    <w:rsid w:val="008B7F15"/>
    <w:rsid w:val="008D6A14"/>
    <w:rsid w:val="008F0823"/>
    <w:rsid w:val="00902BDA"/>
    <w:rsid w:val="0090386B"/>
    <w:rsid w:val="00904E1A"/>
    <w:rsid w:val="009229C2"/>
    <w:rsid w:val="00960744"/>
    <w:rsid w:val="00974FFF"/>
    <w:rsid w:val="00977CFA"/>
    <w:rsid w:val="00980853"/>
    <w:rsid w:val="00984D9F"/>
    <w:rsid w:val="009A3168"/>
    <w:rsid w:val="009A6A8D"/>
    <w:rsid w:val="009C4C86"/>
    <w:rsid w:val="009C71E9"/>
    <w:rsid w:val="009C73FA"/>
    <w:rsid w:val="009D7F61"/>
    <w:rsid w:val="00A12211"/>
    <w:rsid w:val="00A42A8D"/>
    <w:rsid w:val="00A62401"/>
    <w:rsid w:val="00A72978"/>
    <w:rsid w:val="00A8044B"/>
    <w:rsid w:val="00AA698C"/>
    <w:rsid w:val="00AD5F6D"/>
    <w:rsid w:val="00B17790"/>
    <w:rsid w:val="00B67680"/>
    <w:rsid w:val="00B877F2"/>
    <w:rsid w:val="00BA6CB9"/>
    <w:rsid w:val="00BE10FA"/>
    <w:rsid w:val="00BE6FC1"/>
    <w:rsid w:val="00BE734C"/>
    <w:rsid w:val="00BF11DE"/>
    <w:rsid w:val="00BF5B68"/>
    <w:rsid w:val="00C04578"/>
    <w:rsid w:val="00C74FAC"/>
    <w:rsid w:val="00C94A3A"/>
    <w:rsid w:val="00CA2AA2"/>
    <w:rsid w:val="00CD2E86"/>
    <w:rsid w:val="00CE082D"/>
    <w:rsid w:val="00CE6DD3"/>
    <w:rsid w:val="00CF3567"/>
    <w:rsid w:val="00D34DA3"/>
    <w:rsid w:val="00D451ED"/>
    <w:rsid w:val="00D7350B"/>
    <w:rsid w:val="00D86FD8"/>
    <w:rsid w:val="00DA7252"/>
    <w:rsid w:val="00DB6A86"/>
    <w:rsid w:val="00DD2D8B"/>
    <w:rsid w:val="00E100F3"/>
    <w:rsid w:val="00E12602"/>
    <w:rsid w:val="00E26607"/>
    <w:rsid w:val="00E31C66"/>
    <w:rsid w:val="00E36866"/>
    <w:rsid w:val="00E51DBC"/>
    <w:rsid w:val="00E76403"/>
    <w:rsid w:val="00E963E0"/>
    <w:rsid w:val="00EC155B"/>
    <w:rsid w:val="00ED3301"/>
    <w:rsid w:val="00EE4BEF"/>
    <w:rsid w:val="00EF0A8E"/>
    <w:rsid w:val="00F0526A"/>
    <w:rsid w:val="00F3451C"/>
    <w:rsid w:val="00F365F4"/>
    <w:rsid w:val="00F3703B"/>
    <w:rsid w:val="00F5583A"/>
    <w:rsid w:val="00F67659"/>
    <w:rsid w:val="00F9640B"/>
    <w:rsid w:val="00FD1E11"/>
    <w:rsid w:val="00FD3600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D3"/>
    <w:rPr>
      <w:rFonts w:ascii="Times New Roman" w:eastAsia="SimSu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0386B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C155B"/>
    <w:rPr>
      <w:rFonts w:ascii="Times New Roman" w:eastAsia="SimSu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87494C"/>
    <w:pPr>
      <w:tabs>
        <w:tab w:val="center" w:pos="4680"/>
        <w:tab w:val="right" w:pos="9360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494C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749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94C"/>
    <w:rPr>
      <w:rFonts w:ascii="Times New Roman" w:eastAsia="SimSun" w:hAnsi="Times New Roman" w:cs="Times New Roman"/>
    </w:rPr>
  </w:style>
  <w:style w:type="character" w:styleId="PageNumber">
    <w:name w:val="page number"/>
    <w:basedOn w:val="DefaultParagraphFont"/>
    <w:uiPriority w:val="99"/>
    <w:rsid w:val="00605E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1591</Words>
  <Characters>9072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Александр</dc:creator>
  <cp:keywords/>
  <dc:description/>
  <cp:lastModifiedBy>www</cp:lastModifiedBy>
  <cp:revision>3</cp:revision>
  <cp:lastPrinted>2019-03-15T07:35:00Z</cp:lastPrinted>
  <dcterms:created xsi:type="dcterms:W3CDTF">2019-12-23T05:48:00Z</dcterms:created>
  <dcterms:modified xsi:type="dcterms:W3CDTF">2019-12-23T05:53:00Z</dcterms:modified>
</cp:coreProperties>
</file>